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06B" w:rsidRPr="00F21800" w:rsidRDefault="0034706B" w:rsidP="0034706B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29 de Junio del 2015 </w:t>
      </w:r>
    </w:p>
    <w:p w:rsidR="0034706B" w:rsidRPr="00F21800" w:rsidRDefault="0034706B" w:rsidP="0034706B">
      <w:pPr>
        <w:jc w:val="center"/>
        <w:rPr>
          <w:sz w:val="36"/>
          <w:szCs w:val="36"/>
        </w:rPr>
      </w:pPr>
      <w:r>
        <w:rPr>
          <w:sz w:val="36"/>
          <w:szCs w:val="36"/>
        </w:rPr>
        <w:t>Medio Ambiente</w:t>
      </w:r>
      <w:r w:rsidRPr="00F21800">
        <w:rPr>
          <w:sz w:val="36"/>
          <w:szCs w:val="36"/>
        </w:rPr>
        <w:t>.</w:t>
      </w:r>
    </w:p>
    <w:p w:rsidR="0034706B" w:rsidRDefault="0034706B" w:rsidP="0034706B">
      <w:pPr>
        <w:jc w:val="center"/>
        <w:rPr>
          <w:sz w:val="28"/>
          <w:szCs w:val="28"/>
        </w:rPr>
      </w:pPr>
      <w:r w:rsidRPr="00F21800">
        <w:rPr>
          <w:sz w:val="28"/>
          <w:szCs w:val="28"/>
        </w:rPr>
        <w:t>Plan de Acción Local – Gobierno Abierto Durango</w:t>
      </w:r>
    </w:p>
    <w:p w:rsidR="0034706B" w:rsidRDefault="00701726" w:rsidP="0034706B">
      <w:pPr>
        <w:jc w:val="center"/>
        <w:rPr>
          <w:sz w:val="28"/>
          <w:szCs w:val="28"/>
        </w:rPr>
      </w:pPr>
      <w:r>
        <w:rPr>
          <w:sz w:val="28"/>
          <w:szCs w:val="28"/>
        </w:rPr>
        <w:t>“Ladrilleras y Residuos Sólidos”</w:t>
      </w:r>
    </w:p>
    <w:p w:rsidR="0034706B" w:rsidRPr="008A2B47" w:rsidRDefault="0034706B" w:rsidP="0034706B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 xml:space="preserve">PROBLEMA QUE SE QUIERE RESOLVER </w:t>
      </w:r>
    </w:p>
    <w:p w:rsidR="0034706B" w:rsidRPr="00A70E3B" w:rsidRDefault="0034706B" w:rsidP="0034706B">
      <w:pPr>
        <w:rPr>
          <w:sz w:val="24"/>
          <w:szCs w:val="24"/>
        </w:rPr>
      </w:pPr>
      <w:r w:rsidRPr="00A70E3B">
        <w:rPr>
          <w:sz w:val="24"/>
          <w:szCs w:val="24"/>
        </w:rPr>
        <w:t>(Descripción de la problemática identificada)</w:t>
      </w:r>
    </w:p>
    <w:p w:rsidR="0034706B" w:rsidRPr="0034706B" w:rsidRDefault="0034706B" w:rsidP="0034706B">
      <w:pPr>
        <w:jc w:val="both"/>
        <w:rPr>
          <w:sz w:val="28"/>
          <w:szCs w:val="28"/>
        </w:rPr>
      </w:pPr>
      <w:r w:rsidRPr="0034706B">
        <w:rPr>
          <w:b/>
          <w:bCs/>
          <w:sz w:val="28"/>
          <w:szCs w:val="28"/>
        </w:rPr>
        <w:t xml:space="preserve">La contaminación ambiental </w:t>
      </w:r>
      <w:r w:rsidRPr="0034706B">
        <w:rPr>
          <w:sz w:val="28"/>
          <w:szCs w:val="28"/>
        </w:rPr>
        <w:t xml:space="preserve">producida por las </w:t>
      </w:r>
      <w:r w:rsidRPr="0034706B">
        <w:rPr>
          <w:b/>
          <w:bCs/>
          <w:sz w:val="28"/>
          <w:szCs w:val="28"/>
        </w:rPr>
        <w:t>ladrilleras en Durango</w:t>
      </w:r>
      <w:r w:rsidRPr="0034706B">
        <w:rPr>
          <w:sz w:val="28"/>
          <w:szCs w:val="28"/>
        </w:rPr>
        <w:t xml:space="preserve"> actualmente se ha convertido en un problema ecológico y de salud pública debido al tipo de combustibles que se utilizan para la cocción de esos productos, generando elevada contaminación ambiental que afecta a un considerable número de población. </w:t>
      </w:r>
    </w:p>
    <w:p w:rsidR="0034706B" w:rsidRDefault="0034706B" w:rsidP="0034706B">
      <w:pPr>
        <w:jc w:val="both"/>
        <w:rPr>
          <w:sz w:val="28"/>
          <w:szCs w:val="28"/>
        </w:rPr>
      </w:pPr>
      <w:r w:rsidRPr="0034706B">
        <w:rPr>
          <w:sz w:val="28"/>
          <w:szCs w:val="28"/>
        </w:rPr>
        <w:t>Desde el inicio de la presente administración municipal a la fecha se han derribado 60 obradores.</w:t>
      </w:r>
    </w:p>
    <w:p w:rsidR="0034706B" w:rsidRDefault="0034706B" w:rsidP="0034706B">
      <w:pPr>
        <w:jc w:val="both"/>
        <w:rPr>
          <w:sz w:val="28"/>
          <w:szCs w:val="28"/>
        </w:rPr>
      </w:pPr>
      <w:r w:rsidRPr="0034706B">
        <w:rPr>
          <w:noProof/>
          <w:sz w:val="28"/>
          <w:szCs w:val="28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51A3EA" wp14:editId="770A0E96">
                <wp:simplePos x="0" y="0"/>
                <wp:positionH relativeFrom="margin">
                  <wp:align>center</wp:align>
                </wp:positionH>
                <wp:positionV relativeFrom="paragraph">
                  <wp:posOffset>14605</wp:posOffset>
                </wp:positionV>
                <wp:extent cx="3640612" cy="584775"/>
                <wp:effectExtent l="0" t="0" r="0" b="0"/>
                <wp:wrapSquare wrapText="bothSides"/>
                <wp:docPr id="10" name="1 CuadroTex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40612" cy="584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706B" w:rsidRPr="0034706B" w:rsidRDefault="0034706B" w:rsidP="0034706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34706B">
                              <w:rPr>
                                <w:rFonts w:asciiTheme="minorHAnsi" w:hAnsiTheme="minorHAnsi" w:cs="Arial"/>
                                <w:b/>
                                <w:bCs/>
                                <w:kern w:val="24"/>
                              </w:rPr>
                              <w:t>CENSO ACTUAL DE LADRILLERAS</w:t>
                            </w:r>
                          </w:p>
                          <w:p w:rsidR="0034706B" w:rsidRPr="0034706B" w:rsidRDefault="0034706B" w:rsidP="0034706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34706B">
                              <w:rPr>
                                <w:rFonts w:asciiTheme="minorHAnsi" w:hAnsiTheme="minorHAnsi" w:cs="Arial"/>
                                <w:b/>
                                <w:bCs/>
                                <w:kern w:val="24"/>
                              </w:rPr>
                              <w:t>EN LA MANCHA URBANA.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051A3EA" id="_x0000_t202" coordsize="21600,21600" o:spt="202" path="m,l,21600r21600,l21600,xe">
                <v:stroke joinstyle="miter"/>
                <v:path gradientshapeok="t" o:connecttype="rect"/>
              </v:shapetype>
              <v:shape id="1 CuadroTexto" o:spid="_x0000_s1026" type="#_x0000_t202" style="position:absolute;left:0;text-align:left;margin-left:0;margin-top:1.15pt;width:286.65pt;height:46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" filled="f" stroked="f">
                <v:textbox style="mso-fit-shape-to-text:t">
                  <w:txbxContent>
                    <w:p w:rsidR="0034706B" w:rsidRPr="0034706B" w:rsidRDefault="0034706B" w:rsidP="0034706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34706B">
                        <w:rPr>
                          <w:rFonts w:asciiTheme="minorHAnsi" w:hAnsiTheme="minorHAnsi" w:cs="Arial"/>
                          <w:b/>
                          <w:bCs/>
                          <w:kern w:val="24"/>
                        </w:rPr>
                        <w:t>CENSO ACTUAL DE LADRILLERAS</w:t>
                      </w:r>
                    </w:p>
                    <w:p w:rsidR="0034706B" w:rsidRPr="0034706B" w:rsidRDefault="0034706B" w:rsidP="0034706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34706B">
                        <w:rPr>
                          <w:rFonts w:asciiTheme="minorHAnsi" w:hAnsiTheme="minorHAnsi" w:cs="Arial"/>
                          <w:b/>
                          <w:bCs/>
                          <w:kern w:val="24"/>
                        </w:rPr>
                        <w:t>EN LA MANCHA URBANA.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4706B" w:rsidRDefault="0034706B" w:rsidP="0034706B">
      <w:pPr>
        <w:jc w:val="both"/>
        <w:rPr>
          <w:sz w:val="28"/>
          <w:szCs w:val="28"/>
        </w:rPr>
      </w:pPr>
    </w:p>
    <w:tbl>
      <w:tblPr>
        <w:tblW w:w="7797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20"/>
        <w:gridCol w:w="1440"/>
        <w:gridCol w:w="2358"/>
        <w:gridCol w:w="1379"/>
      </w:tblGrid>
      <w:tr w:rsidR="0034706B" w:rsidRPr="0034706B" w:rsidTr="0034706B">
        <w:trPr>
          <w:trHeight w:val="399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b/>
                <w:bCs/>
                <w:sz w:val="24"/>
                <w:szCs w:val="24"/>
              </w:rPr>
              <w:t>Colonia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b/>
                <w:bCs/>
                <w:sz w:val="24"/>
                <w:szCs w:val="24"/>
              </w:rPr>
              <w:t>Obradores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b/>
                <w:bCs/>
                <w:sz w:val="24"/>
                <w:szCs w:val="24"/>
              </w:rPr>
              <w:t>Colonia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b/>
                <w:bCs/>
                <w:sz w:val="24"/>
                <w:szCs w:val="24"/>
              </w:rPr>
              <w:t>Obradores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12 DE DICIEMBRE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EL CISNE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19 DE MARZO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EL DURAZNO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ALIANZA POR DURANGO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3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ENSUEÑO 2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3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AMPL. ARROYO SECO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GARDENIAS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3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AMPL. LAS HUERTAS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IND. LADRILLERA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6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AMPL. LAS ROSAS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33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INDEPENDENCIA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ARROYO SECO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10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J. GPE. RODRIGUEZ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6</w:t>
            </w:r>
          </w:p>
        </w:tc>
      </w:tr>
      <w:tr w:rsidR="0034706B" w:rsidRPr="0034706B" w:rsidTr="0034706B">
        <w:trPr>
          <w:trHeight w:val="41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ASENTAMIENTOS HUMANOS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9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JARDINES DE CANCUN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74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CALANDRIAS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4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JUSTICIA SOCIAL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4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lastRenderedPageBreak/>
              <w:t>CAMPO ALEGRE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LA JOYA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11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DOLORES DEL RIO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LAS MARIPOSAS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3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EJ. BENITO JUAREZ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6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REAL VICTORIA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VALLE DEL GUADIANA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15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SAN CARLOS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45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VIVA REFORMA II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2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SAN VICENTE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5</w:t>
            </w:r>
          </w:p>
        </w:tc>
      </w:tr>
      <w:tr w:rsidR="0034706B" w:rsidRPr="0034706B" w:rsidTr="0034706B">
        <w:trPr>
          <w:trHeight w:val="323"/>
          <w:jc w:val="center"/>
        </w:trPr>
        <w:tc>
          <w:tcPr>
            <w:tcW w:w="26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VIVA  REFORMA</w:t>
            </w:r>
          </w:p>
        </w:tc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  <w:tc>
          <w:tcPr>
            <w:tcW w:w="23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TLATELOLCO</w:t>
            </w:r>
          </w:p>
        </w:tc>
        <w:tc>
          <w:tcPr>
            <w:tcW w:w="13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6A6A6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4706B" w:rsidRPr="0034706B" w:rsidRDefault="0034706B" w:rsidP="0034706B">
            <w:pPr>
              <w:jc w:val="both"/>
              <w:rPr>
                <w:sz w:val="24"/>
                <w:szCs w:val="24"/>
              </w:rPr>
            </w:pPr>
            <w:r w:rsidRPr="0034706B">
              <w:rPr>
                <w:sz w:val="24"/>
                <w:szCs w:val="24"/>
              </w:rPr>
              <w:t>1</w:t>
            </w:r>
          </w:p>
        </w:tc>
      </w:tr>
    </w:tbl>
    <w:p w:rsidR="0034706B" w:rsidRPr="0034706B" w:rsidRDefault="0034706B" w:rsidP="0034706B">
      <w:pPr>
        <w:jc w:val="both"/>
        <w:rPr>
          <w:sz w:val="28"/>
          <w:szCs w:val="28"/>
        </w:rPr>
      </w:pPr>
    </w:p>
    <w:p w:rsidR="0034706B" w:rsidRDefault="0034706B" w:rsidP="0034706B"/>
    <w:p w:rsidR="0034706B" w:rsidRPr="008A2B47" w:rsidRDefault="0034706B" w:rsidP="0034706B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>OBJETIVO PRINCIPAL</w:t>
      </w:r>
    </w:p>
    <w:p w:rsidR="0034706B" w:rsidRPr="008A2B47" w:rsidRDefault="0034706B" w:rsidP="0034706B">
      <w:pPr>
        <w:rPr>
          <w:sz w:val="28"/>
          <w:szCs w:val="28"/>
        </w:rPr>
      </w:pPr>
      <w:r w:rsidRPr="008A2B47">
        <w:rPr>
          <w:sz w:val="28"/>
          <w:szCs w:val="28"/>
        </w:rPr>
        <w:t>(Cambio que busca alcanzar con el cumplimiento del compromiso)</w:t>
      </w:r>
    </w:p>
    <w:p w:rsidR="0034706B" w:rsidRPr="0034706B" w:rsidRDefault="0034706B" w:rsidP="0034706B">
      <w:pPr>
        <w:jc w:val="both"/>
        <w:rPr>
          <w:sz w:val="28"/>
          <w:szCs w:val="28"/>
        </w:rPr>
      </w:pPr>
      <w:r w:rsidRPr="0034706B">
        <w:rPr>
          <w:sz w:val="28"/>
          <w:szCs w:val="28"/>
        </w:rPr>
        <w:t>Reducir los índices de contaminación ambiental en la ciudad de Durango, generados por la operación de ladrilleras artesanales informales.</w:t>
      </w:r>
    </w:p>
    <w:p w:rsidR="0034706B" w:rsidRDefault="0034706B" w:rsidP="0034706B">
      <w:pPr>
        <w:rPr>
          <w:sz w:val="28"/>
          <w:szCs w:val="28"/>
        </w:rPr>
      </w:pPr>
    </w:p>
    <w:p w:rsidR="0034706B" w:rsidRPr="008A2B47" w:rsidRDefault="0034706B" w:rsidP="0034706B">
      <w:pPr>
        <w:rPr>
          <w:sz w:val="28"/>
          <w:szCs w:val="28"/>
        </w:rPr>
      </w:pPr>
    </w:p>
    <w:p w:rsidR="0034706B" w:rsidRPr="008A2B47" w:rsidRDefault="0034706B" w:rsidP="0034706B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>COMPROMISO</w:t>
      </w:r>
    </w:p>
    <w:p w:rsidR="0034706B" w:rsidRPr="00A70E3B" w:rsidRDefault="0034706B" w:rsidP="0034706B">
      <w:pPr>
        <w:rPr>
          <w:sz w:val="28"/>
          <w:szCs w:val="28"/>
        </w:rPr>
      </w:pPr>
      <w:r w:rsidRPr="00A70E3B">
        <w:rPr>
          <w:sz w:val="28"/>
          <w:szCs w:val="28"/>
        </w:rPr>
        <w:t>(Descripción detallada del compromiso)</w:t>
      </w:r>
    </w:p>
    <w:p w:rsidR="0034706B" w:rsidRPr="0034706B" w:rsidRDefault="0034706B" w:rsidP="0034706B">
      <w:pPr>
        <w:jc w:val="both"/>
        <w:rPr>
          <w:sz w:val="28"/>
          <w:szCs w:val="28"/>
        </w:rPr>
      </w:pPr>
      <w:r w:rsidRPr="0034706B">
        <w:rPr>
          <w:sz w:val="28"/>
          <w:szCs w:val="28"/>
        </w:rPr>
        <w:t xml:space="preserve">Reubicación y reconversión tecnológica de las ladrilleras. </w:t>
      </w:r>
    </w:p>
    <w:p w:rsidR="0034706B" w:rsidRDefault="0034706B" w:rsidP="0034706B">
      <w:pPr>
        <w:jc w:val="both"/>
        <w:rPr>
          <w:sz w:val="28"/>
          <w:szCs w:val="28"/>
        </w:rPr>
      </w:pPr>
      <w:r w:rsidRPr="0034706B">
        <w:rPr>
          <w:sz w:val="28"/>
          <w:szCs w:val="28"/>
        </w:rPr>
        <w:t xml:space="preserve">Aunque se cuenta con varios obradores tradicionales en el Parque Industrial Ladrillero, no se pretende cambiar la contaminación de un lugar a otro, sino que además de la reubicación se propone la </w:t>
      </w:r>
      <w:r w:rsidRPr="0034706B">
        <w:rPr>
          <w:b/>
          <w:bCs/>
          <w:sz w:val="28"/>
          <w:szCs w:val="28"/>
        </w:rPr>
        <w:t xml:space="preserve">reconversión tecnológica </w:t>
      </w:r>
      <w:r w:rsidRPr="0034706B">
        <w:rPr>
          <w:sz w:val="28"/>
          <w:szCs w:val="28"/>
        </w:rPr>
        <w:t>utilizando obradores ecológicos que reducen considerablemente la contaminación ambiental.</w:t>
      </w:r>
    </w:p>
    <w:p w:rsidR="0034706B" w:rsidRDefault="0034706B" w:rsidP="0034706B">
      <w:pPr>
        <w:jc w:val="both"/>
        <w:rPr>
          <w:sz w:val="28"/>
          <w:szCs w:val="28"/>
        </w:rPr>
      </w:pPr>
    </w:p>
    <w:p w:rsidR="0034706B" w:rsidRDefault="0034706B" w:rsidP="0034706B">
      <w:pPr>
        <w:jc w:val="both"/>
        <w:rPr>
          <w:sz w:val="28"/>
          <w:szCs w:val="28"/>
        </w:rPr>
      </w:pPr>
    </w:p>
    <w:p w:rsidR="0034706B" w:rsidRDefault="0034706B" w:rsidP="0034706B">
      <w:pPr>
        <w:jc w:val="both"/>
        <w:rPr>
          <w:sz w:val="28"/>
          <w:szCs w:val="28"/>
        </w:rPr>
      </w:pPr>
    </w:p>
    <w:p w:rsidR="0034706B" w:rsidRDefault="0034706B" w:rsidP="0034706B">
      <w:pPr>
        <w:jc w:val="both"/>
        <w:rPr>
          <w:sz w:val="28"/>
          <w:szCs w:val="28"/>
        </w:rPr>
      </w:pPr>
    </w:p>
    <w:p w:rsidR="0034706B" w:rsidRPr="0034706B" w:rsidRDefault="0034706B" w:rsidP="0034706B">
      <w:pPr>
        <w:jc w:val="both"/>
        <w:rPr>
          <w:sz w:val="28"/>
          <w:szCs w:val="28"/>
        </w:rPr>
      </w:pPr>
      <w:r w:rsidRPr="0034706B">
        <w:rPr>
          <w:noProof/>
          <w:sz w:val="28"/>
          <w:szCs w:val="28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459A4A" wp14:editId="52F2F353">
                <wp:simplePos x="0" y="0"/>
                <wp:positionH relativeFrom="margin">
                  <wp:posOffset>-718185</wp:posOffset>
                </wp:positionH>
                <wp:positionV relativeFrom="paragraph">
                  <wp:posOffset>-61595</wp:posOffset>
                </wp:positionV>
                <wp:extent cx="6991350" cy="1877437"/>
                <wp:effectExtent l="0" t="0" r="19050" b="15875"/>
                <wp:wrapNone/>
                <wp:docPr id="3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187743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06B" w:rsidRPr="0034706B" w:rsidRDefault="0034706B" w:rsidP="0034706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4706B">
                              <w:rPr>
                                <w:rFonts w:ascii="Calibri" w:hAnsi="Calibri" w:cstheme="minorBidi"/>
                                <w:b/>
                                <w:bCs/>
                                <w:color w:val="5B9BD5" w:themeColor="accent1"/>
                                <w:kern w:val="24"/>
                                <w:sz w:val="32"/>
                                <w:szCs w:val="32"/>
                              </w:rPr>
                              <w:t>Plantilla de Compromisos:</w:t>
                            </w:r>
                            <w:r w:rsidRPr="0034706B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br/>
                            </w:r>
                            <w:r w:rsidRPr="0034706B">
                              <w:rPr>
                                <w:rFonts w:ascii="Calibri" w:hAnsi="Calibri" w:cstheme="minorBidi"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Para cada compromiso deberá llenarse la siguiente plantilla.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F459A4A" id="4 Rectángulo" o:spid="_x0000_s1027" style="position:absolute;left:0;text-align:left;margin-left:-56.55pt;margin-top:-4.85pt;width:550.5pt;height:14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" fillcolor="#d9e2f3 [664]" strokecolor="#4472c4 [3208]" strokeweight=".5pt">
                <v:textbox style="mso-fit-shape-to-text:t">
                  <w:txbxContent>
                    <w:p w:rsidR="0034706B" w:rsidRPr="0034706B" w:rsidRDefault="0034706B" w:rsidP="0034706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34706B">
                        <w:rPr>
                          <w:rFonts w:ascii="Calibri" w:hAnsi="Calibri" w:cstheme="minorBidi"/>
                          <w:b/>
                          <w:bCs/>
                          <w:color w:val="5B9BD5" w:themeColor="accent1"/>
                          <w:kern w:val="24"/>
                          <w:sz w:val="32"/>
                          <w:szCs w:val="32"/>
                        </w:rPr>
                        <w:t>Plantilla de Compromisos:</w:t>
                      </w:r>
                      <w:r w:rsidRPr="0034706B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32"/>
                          <w:szCs w:val="32"/>
                        </w:rPr>
                        <w:br/>
                      </w:r>
                      <w:r w:rsidRPr="0034706B">
                        <w:rPr>
                          <w:rFonts w:ascii="Calibri" w:hAnsi="Calibri" w:cstheme="minorBidi"/>
                          <w:color w:val="000000" w:themeColor="dark1"/>
                          <w:kern w:val="24"/>
                          <w:sz w:val="32"/>
                          <w:szCs w:val="32"/>
                        </w:rPr>
                        <w:t>Para cada compromiso deberá llenarse la siguiente plantilla.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4706B" w:rsidRPr="00701726" w:rsidRDefault="0034706B" w:rsidP="0034706B">
      <w:pPr>
        <w:jc w:val="both"/>
        <w:rPr>
          <w:b/>
          <w:sz w:val="28"/>
          <w:szCs w:val="28"/>
        </w:rPr>
      </w:pPr>
    </w:p>
    <w:p w:rsidR="0034706B" w:rsidRPr="00701726" w:rsidRDefault="00701726" w:rsidP="0034706B">
      <w:pPr>
        <w:jc w:val="center"/>
        <w:rPr>
          <w:b/>
          <w:sz w:val="28"/>
          <w:szCs w:val="28"/>
        </w:rPr>
      </w:pPr>
      <w:r w:rsidRPr="00701726">
        <w:rPr>
          <w:b/>
          <w:sz w:val="28"/>
          <w:szCs w:val="28"/>
        </w:rPr>
        <w:t>“Ladrilleras”</w:t>
      </w:r>
    </w:p>
    <w:tbl>
      <w:tblPr>
        <w:tblW w:w="11057" w:type="dxa"/>
        <w:tblInd w:w="-114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2835"/>
        <w:gridCol w:w="2126"/>
        <w:gridCol w:w="3119"/>
      </w:tblGrid>
      <w:tr w:rsidR="00CA3BC2" w:rsidRPr="00E33D56" w:rsidTr="00535CA8">
        <w:trPr>
          <w:trHeight w:val="1944"/>
        </w:trPr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ind w:left="753"/>
              <w:rPr>
                <w:sz w:val="28"/>
                <w:szCs w:val="28"/>
              </w:rPr>
            </w:pPr>
          </w:p>
          <w:p w:rsidR="00CA3BC2" w:rsidRPr="00CA3BC2" w:rsidRDefault="00CA3BC2" w:rsidP="00CA3BC2">
            <w:pPr>
              <w:ind w:left="753"/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Actividad</w:t>
            </w:r>
          </w:p>
          <w:p w:rsidR="00CA3BC2" w:rsidRPr="00CA3BC2" w:rsidRDefault="00CA3BC2" w:rsidP="00CA3BC2">
            <w:pPr>
              <w:ind w:left="753"/>
              <w:rPr>
                <w:sz w:val="28"/>
                <w:szCs w:val="28"/>
              </w:rPr>
            </w:pPr>
          </w:p>
          <w:p w:rsidR="00CA3BC2" w:rsidRPr="00CA3BC2" w:rsidRDefault="00CA3BC2" w:rsidP="00CA3BC2">
            <w:pPr>
              <w:ind w:left="176"/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(Descripción de cada actividad que se realizará para el cumplimiento del compromiso)</w:t>
            </w:r>
          </w:p>
        </w:tc>
        <w:tc>
          <w:tcPr>
            <w:tcW w:w="283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rPr>
                <w:sz w:val="28"/>
                <w:szCs w:val="28"/>
              </w:rPr>
            </w:pP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Responsable de la actividad</w:t>
            </w: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(Nombre del responsable e institución que representa)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jc w:val="center"/>
              <w:rPr>
                <w:sz w:val="28"/>
                <w:szCs w:val="28"/>
              </w:rPr>
            </w:pP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Fecha de cumplimento comprometida</w:t>
            </w: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(d/m/a)</w:t>
            </w:r>
          </w:p>
        </w:tc>
        <w:tc>
          <w:tcPr>
            <w:tcW w:w="311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rPr>
                <w:sz w:val="28"/>
                <w:szCs w:val="28"/>
              </w:rPr>
            </w:pP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  <w:r w:rsidRPr="00CA3BC2">
              <w:rPr>
                <w:b/>
                <w:bCs/>
                <w:sz w:val="28"/>
                <w:szCs w:val="28"/>
              </w:rPr>
              <w:t>Medio de seguimiento de la actividad</w:t>
            </w:r>
          </w:p>
          <w:p w:rsidR="00CA3BC2" w:rsidRPr="00CA3BC2" w:rsidRDefault="00CA3BC2" w:rsidP="00CA3BC2">
            <w:pPr>
              <w:rPr>
                <w:sz w:val="28"/>
                <w:szCs w:val="28"/>
              </w:rPr>
            </w:pPr>
          </w:p>
        </w:tc>
      </w:tr>
      <w:tr w:rsidR="00CA3BC2" w:rsidRPr="00E33D56" w:rsidTr="00535CA8">
        <w:trPr>
          <w:trHeight w:val="2191"/>
        </w:trPr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66FF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Actividad 1.-</w:t>
            </w:r>
          </w:p>
          <w:p w:rsidR="00CA3BC2" w:rsidRPr="00CA3BC2" w:rsidRDefault="00CA3BC2" w:rsidP="00CA3BC2">
            <w:pPr>
              <w:shd w:val="clear" w:color="auto" w:fill="CCECFF"/>
              <w:rPr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Actualizar el Padrón único y abierto de plantas ladrilleras.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Municipal de Medio Ambiente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15-Agosto-2015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Reuniones e Informes  de seguimiento mensual.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</w:tr>
      <w:tr w:rsidR="00CA3BC2" w:rsidRPr="00E33D56" w:rsidTr="00535CA8">
        <w:trPr>
          <w:trHeight w:val="2191"/>
        </w:trPr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Actividad 2.-</w:t>
            </w:r>
          </w:p>
          <w:p w:rsidR="00CA3BC2" w:rsidRPr="00CA3BC2" w:rsidRDefault="00CA3BC2" w:rsidP="00CA3BC2">
            <w:pPr>
              <w:shd w:val="clear" w:color="auto" w:fill="D9E2F3" w:themeFill="accent5" w:themeFillTint="33"/>
              <w:rPr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Impulsar cierre de ladrilleras informales y, en su caso,  reubicación de plantas ladrilleras en el PIL</w:t>
            </w:r>
          </w:p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Municipal de Medio Ambiente.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Secretaría del Ayuntamiento.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Mpal de Fomento Económico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30-11-2015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Reuniones e Informes  de seguimiento mensual.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</w:tr>
      <w:tr w:rsidR="00CA3BC2" w:rsidRPr="00E33D56" w:rsidTr="00535CA8">
        <w:trPr>
          <w:trHeight w:val="2191"/>
        </w:trPr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Actividad 3.-</w:t>
            </w:r>
          </w:p>
          <w:p w:rsidR="00CA3BC2" w:rsidRPr="00CA3BC2" w:rsidRDefault="00CA3BC2" w:rsidP="00CA3BC2">
            <w:pPr>
              <w:rPr>
                <w:bCs/>
                <w:sz w:val="24"/>
                <w:szCs w:val="24"/>
                <w:shd w:val="clear" w:color="auto" w:fill="BDD6EE" w:themeFill="accent1" w:themeFillTint="66"/>
              </w:rPr>
            </w:pPr>
            <w:r w:rsidRPr="00CA3BC2">
              <w:rPr>
                <w:b/>
                <w:bCs/>
                <w:sz w:val="24"/>
                <w:szCs w:val="24"/>
                <w:shd w:val="clear" w:color="auto" w:fill="BDD6EE" w:themeFill="accent1" w:themeFillTint="66"/>
              </w:rPr>
              <w:t>Regular la comercialización del tabique</w:t>
            </w:r>
            <w:r w:rsidRPr="00CA3BC2">
              <w:rPr>
                <w:bCs/>
                <w:sz w:val="24"/>
                <w:szCs w:val="24"/>
                <w:shd w:val="clear" w:color="auto" w:fill="BDD6EE" w:themeFill="accent1" w:themeFillTint="66"/>
              </w:rPr>
              <w:t>.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Municipal de Fomento Económico.</w:t>
            </w:r>
          </w:p>
          <w:p w:rsid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Colegios de Arquitectos e Ingenieros Civiles.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Cámara de la Construcción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30-11-2015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Reuniones e Informes  de seguimiento mensual.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</w:tr>
      <w:tr w:rsidR="00CA3BC2" w:rsidRPr="00E33D56" w:rsidTr="00535CA8">
        <w:trPr>
          <w:trHeight w:val="2191"/>
        </w:trPr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lastRenderedPageBreak/>
              <w:t>Actividad 4.-</w:t>
            </w:r>
          </w:p>
          <w:p w:rsidR="00CA3BC2" w:rsidRPr="00CA3BC2" w:rsidRDefault="00CA3BC2" w:rsidP="00CA3BC2">
            <w:pPr>
              <w:rPr>
                <w:bCs/>
                <w:sz w:val="24"/>
                <w:szCs w:val="24"/>
                <w:shd w:val="clear" w:color="auto" w:fill="BDD6EE" w:themeFill="accent1" w:themeFillTint="66"/>
              </w:rPr>
            </w:pPr>
            <w:r w:rsidRPr="00CA3BC2">
              <w:rPr>
                <w:b/>
                <w:bCs/>
                <w:sz w:val="24"/>
                <w:szCs w:val="24"/>
                <w:shd w:val="clear" w:color="auto" w:fill="BDD6EE" w:themeFill="accent1" w:themeFillTint="66"/>
              </w:rPr>
              <w:t>Fortalecer la infraestructura del PIL para la reubicación de ladrilleras</w:t>
            </w:r>
            <w:r w:rsidRPr="00CA3BC2">
              <w:rPr>
                <w:bCs/>
                <w:sz w:val="24"/>
                <w:szCs w:val="24"/>
                <w:shd w:val="clear" w:color="auto" w:fill="BDD6EE" w:themeFill="accent1" w:themeFillTint="66"/>
              </w:rPr>
              <w:t>.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de Obras Municipales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Secretaría del Ayuntamiento.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Comité Mpal para el Plan de Evolución Ladrillera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30-11-2015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Reuniones e Informes  de seguimiento mensual.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</w:tr>
      <w:tr w:rsidR="00CA3BC2" w:rsidRPr="00E33D56" w:rsidTr="00535CA8">
        <w:trPr>
          <w:trHeight w:val="2191"/>
        </w:trPr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Actividad 5.-</w:t>
            </w:r>
          </w:p>
          <w:p w:rsidR="00CA3BC2" w:rsidRPr="00CA3BC2" w:rsidRDefault="00CA3BC2" w:rsidP="00CA3BC2">
            <w:pPr>
              <w:rPr>
                <w:bCs/>
                <w:sz w:val="24"/>
                <w:szCs w:val="24"/>
                <w:shd w:val="clear" w:color="auto" w:fill="BDD6EE" w:themeFill="accent1" w:themeFillTint="66"/>
              </w:rPr>
            </w:pPr>
            <w:r w:rsidRPr="00CA3BC2">
              <w:rPr>
                <w:b/>
                <w:bCs/>
                <w:sz w:val="24"/>
                <w:szCs w:val="24"/>
                <w:shd w:val="clear" w:color="auto" w:fill="BDD6EE" w:themeFill="accent1" w:themeFillTint="66"/>
              </w:rPr>
              <w:t>Impulsar el cambio y reconversión tecnológica del proceso de combustión de las ladrilleras</w:t>
            </w:r>
            <w:r w:rsidRPr="00CA3BC2">
              <w:rPr>
                <w:bCs/>
                <w:sz w:val="24"/>
                <w:szCs w:val="24"/>
                <w:shd w:val="clear" w:color="auto" w:fill="BDD6EE" w:themeFill="accent1" w:themeFillTint="66"/>
              </w:rPr>
              <w:t>.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Municipal de Fomento Económico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Mpla de Medio Ambiente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Secretaria del  ayuntamiento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30-11-2015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Reuniones e Informes  de seguimiento mensual.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</w:tr>
      <w:tr w:rsidR="00CA3BC2" w:rsidRPr="00E33D56" w:rsidTr="00535CA8">
        <w:trPr>
          <w:trHeight w:val="2191"/>
        </w:trPr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Actividad 6.-</w:t>
            </w:r>
          </w:p>
          <w:p w:rsidR="00CA3BC2" w:rsidRPr="00CA3BC2" w:rsidRDefault="00CA3BC2" w:rsidP="00CA3BC2">
            <w:pPr>
              <w:shd w:val="clear" w:color="auto" w:fill="BDD6EE" w:themeFill="accent1" w:themeFillTint="66"/>
              <w:rPr>
                <w:b/>
                <w:bCs/>
                <w:sz w:val="24"/>
                <w:szCs w:val="24"/>
              </w:rPr>
            </w:pPr>
            <w:r w:rsidRPr="00CA3BC2">
              <w:rPr>
                <w:b/>
                <w:bCs/>
                <w:sz w:val="24"/>
                <w:szCs w:val="24"/>
              </w:rPr>
              <w:t>Uso de aplicaciones utilizando las nuevas tecnologías</w:t>
            </w:r>
          </w:p>
        </w:tc>
        <w:tc>
          <w:tcPr>
            <w:tcW w:w="283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Dirección Mpal de Comunicación Social.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30-11-2015</w:t>
            </w: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</w:p>
          <w:p w:rsidR="00CA3BC2" w:rsidRPr="00CA3BC2" w:rsidRDefault="00CA3BC2" w:rsidP="00CA3BC2">
            <w:pPr>
              <w:jc w:val="center"/>
              <w:rPr>
                <w:sz w:val="24"/>
                <w:szCs w:val="24"/>
              </w:rPr>
            </w:pPr>
            <w:r w:rsidRPr="00CA3BC2">
              <w:rPr>
                <w:sz w:val="24"/>
                <w:szCs w:val="24"/>
              </w:rPr>
              <w:t>Informe y reunión mensual.</w:t>
            </w:r>
          </w:p>
        </w:tc>
      </w:tr>
    </w:tbl>
    <w:p w:rsidR="00C7583A" w:rsidRDefault="00C7583A"/>
    <w:p w:rsidR="00CA3BC2" w:rsidRDefault="00CA3BC2"/>
    <w:p w:rsidR="00CA3BC2" w:rsidRDefault="00CA3BC2"/>
    <w:p w:rsidR="00CA3BC2" w:rsidRDefault="00CA3BC2"/>
    <w:p w:rsidR="00CA3BC2" w:rsidRDefault="00CA3BC2"/>
    <w:p w:rsidR="00CA3BC2" w:rsidRDefault="00CA3BC2"/>
    <w:p w:rsidR="00CA3BC2" w:rsidRDefault="00CA3BC2"/>
    <w:p w:rsidR="00CA3BC2" w:rsidRDefault="00CA3BC2"/>
    <w:p w:rsidR="00CA3BC2" w:rsidRDefault="00CA3BC2"/>
    <w:p w:rsidR="00CA3BC2" w:rsidRDefault="00CA3BC2"/>
    <w:p w:rsidR="00701726" w:rsidRDefault="00701726"/>
    <w:p w:rsidR="00701726" w:rsidRDefault="00701726">
      <w:r w:rsidRPr="0034706B">
        <w:rPr>
          <w:noProof/>
          <w:sz w:val="28"/>
          <w:szCs w:val="28"/>
          <w:lang w:eastAsia="es-MX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3F6852" wp14:editId="1491EB55">
                <wp:simplePos x="0" y="0"/>
                <wp:positionH relativeFrom="margin">
                  <wp:posOffset>-603885</wp:posOffset>
                </wp:positionH>
                <wp:positionV relativeFrom="paragraph">
                  <wp:posOffset>0</wp:posOffset>
                </wp:positionV>
                <wp:extent cx="6991350" cy="1877437"/>
                <wp:effectExtent l="0" t="0" r="19050" b="15875"/>
                <wp:wrapSquare wrapText="bothSides"/>
                <wp:docPr id="1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1350" cy="1877437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1726" w:rsidRPr="0034706B" w:rsidRDefault="00701726" w:rsidP="00701726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34706B">
                              <w:rPr>
                                <w:rFonts w:ascii="Calibri" w:hAnsi="Calibri" w:cstheme="minorBidi"/>
                                <w:b/>
                                <w:bCs/>
                                <w:color w:val="5B9BD5" w:themeColor="accent1"/>
                                <w:kern w:val="24"/>
                                <w:sz w:val="32"/>
                                <w:szCs w:val="32"/>
                              </w:rPr>
                              <w:t>Plantilla de Compromisos:</w:t>
                            </w:r>
                            <w:r w:rsidRPr="0034706B">
                              <w:rPr>
                                <w:rFonts w:asciiTheme="minorHAnsi" w:hAnsi="Calibri" w:cstheme="minorBidi"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br/>
                            </w:r>
                            <w:r w:rsidRPr="0034706B">
                              <w:rPr>
                                <w:rFonts w:ascii="Calibri" w:hAnsi="Calibri" w:cstheme="minorBidi"/>
                                <w:color w:val="000000" w:themeColor="dark1"/>
                                <w:kern w:val="24"/>
                                <w:sz w:val="32"/>
                                <w:szCs w:val="32"/>
                              </w:rPr>
                              <w:t>Para cada compromiso deberá llenarse la siguiente plantilla.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3F6852" id="_x0000_s1028" style="position:absolute;margin-left:-47.55pt;margin-top:0;width:550.5pt;height:14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" fillcolor="#d9e2f3 [664]" strokecolor="#4472c4 [3208]" strokeweight=".5pt">
                <v:textbox style="mso-fit-shape-to-text:t">
                  <w:txbxContent>
                    <w:p w:rsidR="00701726" w:rsidRPr="0034706B" w:rsidRDefault="00701726" w:rsidP="00701726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32"/>
                          <w:szCs w:val="32"/>
                        </w:rPr>
                      </w:pPr>
                      <w:r w:rsidRPr="0034706B">
                        <w:rPr>
                          <w:rFonts w:ascii="Calibri" w:hAnsi="Calibri" w:cstheme="minorBidi"/>
                          <w:b/>
                          <w:bCs/>
                          <w:color w:val="5B9BD5" w:themeColor="accent1"/>
                          <w:kern w:val="24"/>
                          <w:sz w:val="32"/>
                          <w:szCs w:val="32"/>
                        </w:rPr>
                        <w:t>Plantilla de Compromisos:</w:t>
                      </w:r>
                      <w:r w:rsidRPr="0034706B">
                        <w:rPr>
                          <w:rFonts w:asciiTheme="minorHAnsi" w:hAnsi="Calibri" w:cstheme="minorBidi"/>
                          <w:color w:val="000000" w:themeColor="dark1"/>
                          <w:kern w:val="24"/>
                          <w:sz w:val="32"/>
                          <w:szCs w:val="32"/>
                        </w:rPr>
                        <w:br/>
                      </w:r>
                      <w:r w:rsidRPr="0034706B">
                        <w:rPr>
                          <w:rFonts w:ascii="Calibri" w:hAnsi="Calibri" w:cstheme="minorBidi"/>
                          <w:color w:val="000000" w:themeColor="dark1"/>
                          <w:kern w:val="24"/>
                          <w:sz w:val="32"/>
                          <w:szCs w:val="32"/>
                        </w:rPr>
                        <w:t>Para cada compromiso deberá llenarse la siguiente plantilla.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701726" w:rsidRPr="00701726" w:rsidRDefault="00701726" w:rsidP="00701726">
      <w:pPr>
        <w:jc w:val="center"/>
        <w:rPr>
          <w:b/>
          <w:sz w:val="28"/>
          <w:szCs w:val="28"/>
        </w:rPr>
      </w:pPr>
      <w:r w:rsidRPr="00701726">
        <w:rPr>
          <w:b/>
          <w:sz w:val="28"/>
          <w:szCs w:val="28"/>
        </w:rPr>
        <w:t>“Residuos Sólidos”</w:t>
      </w:r>
    </w:p>
    <w:tbl>
      <w:tblPr>
        <w:tblW w:w="11081" w:type="dxa"/>
        <w:tblInd w:w="-8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3"/>
        <w:gridCol w:w="2977"/>
        <w:gridCol w:w="2410"/>
        <w:gridCol w:w="2551"/>
      </w:tblGrid>
      <w:tr w:rsidR="00701726" w:rsidRPr="00E33D56" w:rsidTr="00701726">
        <w:trPr>
          <w:trHeight w:val="1950"/>
        </w:trPr>
        <w:tc>
          <w:tcPr>
            <w:tcW w:w="314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C82867" w:rsidRDefault="00701726" w:rsidP="00535CA8">
            <w:pPr>
              <w:ind w:left="753"/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  <w:p w:rsidR="00701726" w:rsidRPr="00C82867" w:rsidRDefault="00701726" w:rsidP="00535CA8">
            <w:pPr>
              <w:ind w:left="753"/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Actividad</w:t>
            </w:r>
          </w:p>
          <w:p w:rsidR="00701726" w:rsidRPr="00C82867" w:rsidRDefault="00701726" w:rsidP="00535CA8">
            <w:pPr>
              <w:ind w:left="753"/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  <w:p w:rsidR="00701726" w:rsidRPr="00C82867" w:rsidRDefault="00701726" w:rsidP="00535CA8">
            <w:pPr>
              <w:ind w:left="176"/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(Descripción de cada actividad que se realizará para el cumplimiento del compromiso)</w:t>
            </w:r>
          </w:p>
          <w:p w:rsidR="00701726" w:rsidRPr="00C82867" w:rsidRDefault="00701726" w:rsidP="00535CA8">
            <w:pPr>
              <w:ind w:left="753"/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Responsable de la actividad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(Nombre del responsable e institución que representa)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Fecha de cumplimento comprometida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(d/m/a)</w:t>
            </w:r>
          </w:p>
        </w:tc>
        <w:tc>
          <w:tcPr>
            <w:tcW w:w="255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Medio de seguimiento de la actividad</w:t>
            </w:r>
          </w:p>
          <w:p w:rsidR="00701726" w:rsidRPr="00C82867" w:rsidRDefault="00701726" w:rsidP="00535CA8">
            <w:pPr>
              <w:rPr>
                <w:sz w:val="28"/>
                <w:szCs w:val="28"/>
              </w:rPr>
            </w:pPr>
            <w:r w:rsidRPr="00C82867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701726" w:rsidRPr="00E33D56" w:rsidTr="00701726">
        <w:trPr>
          <w:trHeight w:val="2197"/>
        </w:trPr>
        <w:tc>
          <w:tcPr>
            <w:tcW w:w="314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701726" w:rsidRDefault="00701726" w:rsidP="00535CA8">
            <w:pPr>
              <w:ind w:left="753"/>
              <w:rPr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>Actividad 1.-</w:t>
            </w:r>
          </w:p>
          <w:p w:rsidR="00701726" w:rsidRPr="00701726" w:rsidRDefault="00701726" w:rsidP="00535CA8">
            <w:pPr>
              <w:ind w:left="176"/>
              <w:rPr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>Campaña de concientización sobre el valor de los materiales reciclables, en redes sociales y diferentes medios de comunicación.</w:t>
            </w:r>
          </w:p>
          <w:p w:rsidR="00701726" w:rsidRPr="00701726" w:rsidRDefault="00701726" w:rsidP="00535CA8">
            <w:pPr>
              <w:ind w:left="753"/>
              <w:rPr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 xml:space="preserve"> </w:t>
            </w:r>
          </w:p>
          <w:p w:rsidR="00701726" w:rsidRPr="00701726" w:rsidRDefault="00701726" w:rsidP="00535CA8">
            <w:pPr>
              <w:ind w:left="753"/>
              <w:rPr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 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Dirección de Servicios Públicos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Sociedad Civil: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Asociaciones de Periodistas y Colegios de Comunicación.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Consejos Ciudadanos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Colegios de Profesionistas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STTL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 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 30 – Nov- 2015 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 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Informe de Seguimiento/ Evaluación </w:t>
            </w:r>
          </w:p>
        </w:tc>
      </w:tr>
      <w:tr w:rsidR="00701726" w:rsidRPr="00E33D56" w:rsidTr="00701726">
        <w:trPr>
          <w:trHeight w:val="2197"/>
        </w:trPr>
        <w:tc>
          <w:tcPr>
            <w:tcW w:w="314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701726" w:rsidRPr="00701726" w:rsidRDefault="00701726" w:rsidP="00535CA8">
            <w:pPr>
              <w:ind w:left="360"/>
              <w:rPr>
                <w:b/>
                <w:bCs/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>2.- Actualización de padrones de compra de los diferentes residuos sólidos.</w:t>
            </w:r>
          </w:p>
          <w:p w:rsidR="00701726" w:rsidRPr="00701726" w:rsidRDefault="00701726" w:rsidP="00535CA8">
            <w:pPr>
              <w:ind w:left="75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de Servicios Públicos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30 – Nov- 2015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Sociedad Civil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Consejos Ciudadanos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Colegios de Profesionistas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STTL</w:t>
            </w:r>
          </w:p>
        </w:tc>
      </w:tr>
      <w:tr w:rsidR="00701726" w:rsidRPr="00E33D56" w:rsidTr="00701726">
        <w:trPr>
          <w:trHeight w:val="2197"/>
        </w:trPr>
        <w:tc>
          <w:tcPr>
            <w:tcW w:w="314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ind w:left="720"/>
              <w:rPr>
                <w:b/>
                <w:bCs/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b/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 xml:space="preserve">3.- </w:t>
            </w:r>
            <w:r w:rsidRPr="00701726">
              <w:rPr>
                <w:b/>
                <w:sz w:val="24"/>
                <w:szCs w:val="24"/>
              </w:rPr>
              <w:t>072</w:t>
            </w:r>
          </w:p>
          <w:p w:rsidR="00701726" w:rsidRPr="00701726" w:rsidRDefault="00701726" w:rsidP="00535CA8">
            <w:pPr>
              <w:rPr>
                <w:b/>
                <w:bCs/>
                <w:sz w:val="24"/>
                <w:szCs w:val="24"/>
              </w:rPr>
            </w:pPr>
            <w:r w:rsidRPr="00701726">
              <w:rPr>
                <w:b/>
                <w:sz w:val="24"/>
                <w:szCs w:val="24"/>
              </w:rPr>
              <w:t>Mayor difusión del uso eficiente del 072 en materia de medio ambiente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de Servicios Públicos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Municipal de Medio Ambiente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30 – Nov- 2015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Sociedad Civil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Consejos Ciudadanos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Colegios de Profesionistas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STTL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</w:tc>
      </w:tr>
      <w:tr w:rsidR="00701726" w:rsidRPr="00E33D56" w:rsidTr="00701726">
        <w:trPr>
          <w:trHeight w:val="2197"/>
        </w:trPr>
        <w:tc>
          <w:tcPr>
            <w:tcW w:w="314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b/>
                <w:bCs/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>4.- Difusión de los programas que ofrece el gobierno municipal, puntos de acopio de residuos de manejo especial y horarios.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de Servicios Públicos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Municipal de Medio Ambiente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30 – Nov- 2015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Sociedad Civil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Consejos Ciudadanos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Colegios de Profesionistas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STTL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</w:tc>
      </w:tr>
      <w:tr w:rsidR="00701726" w:rsidRPr="00E33D56" w:rsidTr="00701726">
        <w:trPr>
          <w:trHeight w:val="2197"/>
        </w:trPr>
        <w:tc>
          <w:tcPr>
            <w:tcW w:w="3143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b/>
                <w:bCs/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b/>
                <w:bCs/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 xml:space="preserve">5.-  Concientización del manejo de heces fecales de perros y gatos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de Servicios Públicos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Municipal de Medio Ambiente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30 – Nov- 2015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Sociedad Civil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 xml:space="preserve">Consejos Ciudadanos 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Colegios de Profesionistas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STTL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</w:tc>
      </w:tr>
      <w:tr w:rsidR="00701726" w:rsidRPr="00E33D56" w:rsidTr="00701726">
        <w:trPr>
          <w:trHeight w:val="2197"/>
        </w:trPr>
        <w:tc>
          <w:tcPr>
            <w:tcW w:w="314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b/>
                <w:bCs/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b/>
                <w:bCs/>
                <w:sz w:val="24"/>
                <w:szCs w:val="24"/>
              </w:rPr>
            </w:pPr>
            <w:r w:rsidRPr="00701726">
              <w:rPr>
                <w:b/>
                <w:bCs/>
                <w:sz w:val="24"/>
                <w:szCs w:val="24"/>
              </w:rPr>
              <w:t xml:space="preserve">6.- Generar el padrón de grupos ambientalistas y/o ecologistas de Durango 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Dirección Municipal de Medio Ambiente</w:t>
            </w: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  <w:p w:rsidR="00701726" w:rsidRPr="00701726" w:rsidRDefault="00701726" w:rsidP="00535CA8">
            <w:pPr>
              <w:rPr>
                <w:sz w:val="24"/>
                <w:szCs w:val="24"/>
              </w:rPr>
            </w:pPr>
            <w:r w:rsidRPr="00701726">
              <w:rPr>
                <w:sz w:val="24"/>
                <w:szCs w:val="24"/>
              </w:rPr>
              <w:t>30 – Nov- 2015</w:t>
            </w:r>
          </w:p>
        </w:tc>
        <w:tc>
          <w:tcPr>
            <w:tcW w:w="255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701726" w:rsidRPr="00701726" w:rsidRDefault="00701726" w:rsidP="00535CA8">
            <w:pPr>
              <w:rPr>
                <w:sz w:val="24"/>
                <w:szCs w:val="24"/>
              </w:rPr>
            </w:pPr>
          </w:p>
        </w:tc>
      </w:tr>
    </w:tbl>
    <w:p w:rsidR="00CA3BC2" w:rsidRDefault="00CA3BC2"/>
    <w:sectPr w:rsidR="00CA3B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06B"/>
    <w:rsid w:val="0034706B"/>
    <w:rsid w:val="00701726"/>
    <w:rsid w:val="00A4522A"/>
    <w:rsid w:val="00C7583A"/>
    <w:rsid w:val="00CA3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0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0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06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706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EE4A7-3AF1-4C8C-A69A-EE99784A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804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dcterms:created xsi:type="dcterms:W3CDTF">2015-07-08T17:17:00Z</dcterms:created>
  <dcterms:modified xsi:type="dcterms:W3CDTF">2015-07-08T17:17:00Z</dcterms:modified>
</cp:coreProperties>
</file>